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600"/>
        <w:jc w:val="center"/>
      </w:pPr>
      <w:r>
        <w:rPr>
          <w:rFonts w:ascii="Calibri" w:cs="Calibri" w:eastAsia="Calibri" w:hAnsi="Calibri"/>
          <w:b/>
          <w:bCs/>
          <w:sz w:val="44"/>
          <w:szCs w:val="44"/>
        </w:rPr>
        <w:t xml:space="preserve">Flashcards: Anatomi</w:t>
      </w:r>
    </w:p>
    <w:p>
      <w:pPr>
        <w:spacing w:after="200"/>
        <w:jc w:val="center"/>
      </w:pPr>
      <w:r>
        <w:rPr>
          <w:rFonts w:ascii="Calibri" w:cs="Calibri" w:eastAsia="Calibri" w:hAnsi="Calibri"/>
          <w:color w:val="666666"/>
          <w:sz w:val="24"/>
          <w:szCs w:val="24"/>
        </w:rPr>
        <w:t xml:space="preserve">10 flashcards — Biologi 1 — Vg2</w:t>
      </w:r>
    </w:p>
    <w:p>
      <w:pPr>
        <w:spacing w:after="400"/>
        <w:jc w:val="center"/>
      </w:pPr>
      <w:r>
        <w:rPr>
          <w:rFonts w:ascii="Calibri" w:cs="Calibri" w:eastAsia="Calibri" w:hAnsi="Calibri"/>
          <w:color w:val="999999"/>
          <w:sz w:val="20"/>
          <w:szCs w:val="20"/>
        </w:rPr>
        <w:t xml:space="preserve">Skriv ut tosidig. Klipp ut langs stiplede linjer.</w:t>
      </w:r>
    </w:p>
    <w:p>
      <w:pPr>
        <w:spacing w:after="200"/>
        <w:jc w:val="center"/>
      </w:pPr>
      <w:r>
        <w:rPr>
          <w:rFonts w:ascii="Calibri" w:cs="Calibri" w:eastAsia="Calibri" w:hAnsi="Calibri"/>
          <w:color w:val="999999"/>
          <w:sz w:val="20"/>
          <w:szCs w:val="20"/>
        </w:rPr>
        <w:t xml:space="preserve">Forsider og baksider samsvarer automatisk.</w:t>
      </w:r>
    </w:p>
    <w:p>
      <w:pPr>
        <w:sectPr>
          <w:pgSz w:w="11906" w:h="16838" w:orient="portrait"/>
          <w:pgMar w:top="1440" w:right="1440" w:bottom="1440" w:left="1440" w:header="708" w:footer="708" w:gutter="0"/>
          <w:pgNumType/>
          <w:docGrid w:linePitch="360"/>
        </w:sectPr>
      </w:pPr>
    </w:p>
    <w:p>
      <w:pPr>
        <w:spacing w:after="80"/>
        <w:jc w:val="center"/>
      </w:pPr>
      <w:r>
        <w:rPr>
          <w:rFonts w:ascii="Calibri" w:cs="Calibri" w:eastAsia="Calibri" w:hAnsi="Calibri"/>
          <w:color w:val="AAAAAA"/>
          <w:sz w:val="16"/>
          <w:szCs w:val="16"/>
        </w:rPr>
        <w:t xml:space="preserve">FORSIDER — side 1</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0" w:hRule="exact"/>
        </w:trPr>
        <w:tc>
          <w:tcPr>
            <w:tcW w:type="pct" w:w="50%"/>
            <w:tcBorders>
              <w:top w:val="dashed" w:color="BBBBBB" w:sz="1"/>
              <w:left w:val="dashed" w:color="BBBBBB" w:sz="1"/>
              <w:bottom w:val="dashed" w:color="BBBBBB" w:sz="1"/>
              <w:right w:val="dashed" w:color="BBBBBB" w:sz="1"/>
            </w:tcBorders>
            <w:vAlign w:val="center"/>
          </w:tcPr>
          <w:p>
            <w:pPr>
              <w:spacing w:before="40"/>
            </w:pPr>
            <w:r>
              <w:rPr>
                <w:rFonts w:ascii="Calibri" w:cs="Calibri" w:eastAsia="Calibri" w:hAnsi="Calibri"/>
                <w:color w:val="AAAAAA"/>
                <w:sz w:val="14"/>
                <w:szCs w:val="14"/>
              </w:rPr>
              <w:t xml:space="preserve">1</w:t>
            </w:r>
          </w:p>
          <w:p>
            <w:pPr>
              <w:spacing w:after="100" w:before="100"/>
              <w:jc w:val="center"/>
            </w:pPr>
            <w:r>
              <w:rPr>
                <w:rFonts w:ascii="Calibri" w:cs="Calibri" w:eastAsia="Calibri" w:hAnsi="Calibri"/>
                <w:b/>
                <w:bCs/>
                <w:sz w:val="28"/>
                <w:szCs w:val="28"/>
              </w:rPr>
              <w:t xml:space="preserve">Homøostase</w:t>
            </w:r>
          </w:p>
        </w:tc>
        <w:tc>
          <w:tcPr>
            <w:tcW w:type="pct" w:w="50%"/>
            <w:tcBorders>
              <w:top w:val="dashed" w:color="BBBBBB" w:sz="1"/>
              <w:left w:val="dashed" w:color="BBBBBB" w:sz="1"/>
              <w:bottom w:val="dashed" w:color="BBBBBB" w:sz="1"/>
              <w:right w:val="dashed" w:color="BBBBBB" w:sz="1"/>
            </w:tcBorders>
            <w:vAlign w:val="center"/>
          </w:tcPr>
          <w:p>
            <w:pPr>
              <w:spacing w:before="40"/>
            </w:pPr>
            <w:r>
              <w:rPr>
                <w:rFonts w:ascii="Calibri" w:cs="Calibri" w:eastAsia="Calibri" w:hAnsi="Calibri"/>
                <w:color w:val="AAAAAA"/>
                <w:sz w:val="14"/>
                <w:szCs w:val="14"/>
              </w:rPr>
              <w:t xml:space="preserve">2</w:t>
            </w:r>
          </w:p>
          <w:p>
            <w:pPr>
              <w:spacing w:after="100" w:before="100"/>
              <w:jc w:val="center"/>
            </w:pPr>
            <w:r>
              <w:rPr>
                <w:rFonts w:ascii="Calibri" w:cs="Calibri" w:eastAsia="Calibri" w:hAnsi="Calibri"/>
                <w:b/>
                <w:bCs/>
                <w:sz w:val="28"/>
                <w:szCs w:val="28"/>
              </w:rPr>
              <w:t xml:space="preserve">Epidermis</w:t>
            </w:r>
          </w:p>
        </w:tc>
      </w:tr>
      <w:tr>
        <w:trPr>
          <w:trHeight w:val="3400" w:hRule="exact"/>
        </w:trPr>
        <w:tc>
          <w:tcPr>
            <w:tcW w:type="pct" w:w="50%"/>
            <w:tcBorders>
              <w:top w:val="dashed" w:color="BBBBBB" w:sz="1"/>
              <w:left w:val="dashed" w:color="BBBBBB" w:sz="1"/>
              <w:bottom w:val="dashed" w:color="BBBBBB" w:sz="1"/>
              <w:right w:val="dashed" w:color="BBBBBB" w:sz="1"/>
            </w:tcBorders>
            <w:vAlign w:val="center"/>
          </w:tcPr>
          <w:p>
            <w:pPr>
              <w:spacing w:before="40"/>
            </w:pPr>
            <w:r>
              <w:rPr>
                <w:rFonts w:ascii="Calibri" w:cs="Calibri" w:eastAsia="Calibri" w:hAnsi="Calibri"/>
                <w:color w:val="AAAAAA"/>
                <w:sz w:val="14"/>
                <w:szCs w:val="14"/>
              </w:rPr>
              <w:t xml:space="preserve">3</w:t>
            </w:r>
          </w:p>
          <w:p>
            <w:pPr>
              <w:spacing w:after="100" w:before="100"/>
              <w:jc w:val="center"/>
            </w:pPr>
            <w:r>
              <w:rPr>
                <w:rFonts w:ascii="Calibri" w:cs="Calibri" w:eastAsia="Calibri" w:hAnsi="Calibri"/>
                <w:b/>
                <w:bCs/>
                <w:sz w:val="28"/>
                <w:szCs w:val="28"/>
              </w:rPr>
              <w:t xml:space="preserve">Alveolus i lunger</w:t>
            </w:r>
          </w:p>
        </w:tc>
        <w:tc>
          <w:tcPr>
            <w:tcW w:type="pct" w:w="50%"/>
            <w:tcBorders>
              <w:top w:val="dashed" w:color="BBBBBB" w:sz="1"/>
              <w:left w:val="dashed" w:color="BBBBBB" w:sz="1"/>
              <w:bottom w:val="dashed" w:color="BBBBBB" w:sz="1"/>
              <w:right w:val="dashed" w:color="BBBBBB" w:sz="1"/>
            </w:tcBorders>
            <w:vAlign w:val="center"/>
          </w:tcPr>
          <w:p>
            <w:pPr>
              <w:spacing w:before="40"/>
            </w:pPr>
            <w:r>
              <w:rPr>
                <w:rFonts w:ascii="Calibri" w:cs="Calibri" w:eastAsia="Calibri" w:hAnsi="Calibri"/>
                <w:color w:val="AAAAAA"/>
                <w:sz w:val="14"/>
                <w:szCs w:val="14"/>
              </w:rPr>
              <w:t xml:space="preserve">4</w:t>
            </w:r>
          </w:p>
          <w:p>
            <w:pPr>
              <w:spacing w:after="100" w:before="100"/>
              <w:jc w:val="center"/>
            </w:pPr>
            <w:r>
              <w:rPr>
                <w:rFonts w:ascii="Calibri" w:cs="Calibri" w:eastAsia="Calibri" w:hAnsi="Calibri"/>
                <w:b/>
                <w:bCs/>
                <w:sz w:val="28"/>
                <w:szCs w:val="28"/>
              </w:rPr>
              <w:t xml:space="preserve">Ventrikler i hjertet</w:t>
            </w:r>
          </w:p>
        </w:tc>
      </w:tr>
      <w:tr>
        <w:trPr>
          <w:trHeight w:val="3400" w:hRule="exact"/>
        </w:trPr>
        <w:tc>
          <w:tcPr>
            <w:tcW w:type="pct" w:w="50%"/>
            <w:tcBorders>
              <w:top w:val="dashed" w:color="BBBBBB" w:sz="1"/>
              <w:left w:val="dashed" w:color="BBBBBB" w:sz="1"/>
              <w:bottom w:val="dashed" w:color="BBBBBB" w:sz="1"/>
              <w:right w:val="dashed" w:color="BBBBBB" w:sz="1"/>
            </w:tcBorders>
            <w:vAlign w:val="center"/>
          </w:tcPr>
          <w:p>
            <w:pPr>
              <w:spacing w:before="40"/>
            </w:pPr>
            <w:r>
              <w:rPr>
                <w:rFonts w:ascii="Calibri" w:cs="Calibri" w:eastAsia="Calibri" w:hAnsi="Calibri"/>
                <w:color w:val="AAAAAA"/>
                <w:sz w:val="14"/>
                <w:szCs w:val="14"/>
              </w:rPr>
              <w:t xml:space="preserve">5</w:t>
            </w:r>
          </w:p>
          <w:p>
            <w:pPr>
              <w:spacing w:after="100" w:before="100"/>
              <w:jc w:val="center"/>
            </w:pPr>
            <w:r>
              <w:rPr>
                <w:rFonts w:ascii="Calibri" w:cs="Calibri" w:eastAsia="Calibri" w:hAnsi="Calibri"/>
                <w:b/>
                <w:bCs/>
                <w:sz w:val="28"/>
                <w:szCs w:val="28"/>
              </w:rPr>
              <w:t xml:space="preserve">Osteon</w:t>
            </w:r>
          </w:p>
        </w:tc>
        <w:tc>
          <w:tcPr>
            <w:tcW w:type="pct" w:w="50%"/>
            <w:tcBorders>
              <w:top w:val="dashed" w:color="BBBBBB" w:sz="1"/>
              <w:left w:val="dashed" w:color="BBBBBB" w:sz="1"/>
              <w:bottom w:val="dashed" w:color="BBBBBB" w:sz="1"/>
              <w:right w:val="dashed" w:color="BBBBBB" w:sz="1"/>
            </w:tcBorders>
            <w:vAlign w:val="center"/>
          </w:tcPr>
          <w:p>
            <w:pPr>
              <w:spacing w:before="40"/>
            </w:pPr>
            <w:r>
              <w:rPr>
                <w:rFonts w:ascii="Calibri" w:cs="Calibri" w:eastAsia="Calibri" w:hAnsi="Calibri"/>
                <w:color w:val="AAAAAA"/>
                <w:sz w:val="14"/>
                <w:szCs w:val="14"/>
              </w:rPr>
              <w:t xml:space="preserve">6</w:t>
            </w:r>
          </w:p>
          <w:p>
            <w:pPr>
              <w:spacing w:after="100" w:before="100"/>
              <w:jc w:val="center"/>
            </w:pPr>
            <w:r>
              <w:rPr>
                <w:rFonts w:ascii="Calibri" w:cs="Calibri" w:eastAsia="Calibri" w:hAnsi="Calibri"/>
                <w:b/>
                <w:bCs/>
                <w:sz w:val="28"/>
                <w:szCs w:val="28"/>
              </w:rPr>
              <w:t xml:space="preserve">Synapse</w:t>
            </w:r>
          </w:p>
        </w:tc>
      </w:tr>
      <w:tr>
        <w:trPr>
          <w:trHeight w:val="3400" w:hRule="exact"/>
        </w:trPr>
        <w:tc>
          <w:tcPr>
            <w:tcW w:type="pct" w:w="50%"/>
            <w:tcBorders>
              <w:top w:val="dashed" w:color="BBBBBB" w:sz="1"/>
              <w:left w:val="dashed" w:color="BBBBBB" w:sz="1"/>
              <w:bottom w:val="dashed" w:color="BBBBBB" w:sz="1"/>
              <w:right w:val="dashed" w:color="BBBBBB" w:sz="1"/>
            </w:tcBorders>
            <w:vAlign w:val="center"/>
          </w:tcPr>
          <w:p>
            <w:pPr>
              <w:spacing w:before="40"/>
            </w:pPr>
            <w:r>
              <w:rPr>
                <w:rFonts w:ascii="Calibri" w:cs="Calibri" w:eastAsia="Calibri" w:hAnsi="Calibri"/>
                <w:color w:val="AAAAAA"/>
                <w:sz w:val="14"/>
                <w:szCs w:val="14"/>
              </w:rPr>
              <w:t xml:space="preserve">7</w:t>
            </w:r>
          </w:p>
          <w:p>
            <w:pPr>
              <w:spacing w:after="100" w:before="100"/>
              <w:jc w:val="center"/>
            </w:pPr>
            <w:r>
              <w:rPr>
                <w:rFonts w:ascii="Calibri" w:cs="Calibri" w:eastAsia="Calibri" w:hAnsi="Calibri"/>
                <w:b/>
                <w:bCs/>
                <w:sz w:val="28"/>
                <w:szCs w:val="28"/>
              </w:rPr>
              <w:t xml:space="preserve">Glomerulus</w:t>
            </w:r>
          </w:p>
        </w:tc>
        <w:tc>
          <w:tcPr>
            <w:tcW w:type="pct" w:w="50%"/>
            <w:tcBorders>
              <w:top w:val="dashed" w:color="BBBBBB" w:sz="1"/>
              <w:left w:val="dashed" w:color="BBBBBB" w:sz="1"/>
              <w:bottom w:val="dashed" w:color="BBBBBB" w:sz="1"/>
              <w:right w:val="dashed" w:color="BBBBBB" w:sz="1"/>
            </w:tcBorders>
            <w:vAlign w:val="center"/>
          </w:tcPr>
          <w:p>
            <w:pPr>
              <w:spacing w:before="40"/>
            </w:pPr>
            <w:r>
              <w:rPr>
                <w:rFonts w:ascii="Calibri" w:cs="Calibri" w:eastAsia="Calibri" w:hAnsi="Calibri"/>
                <w:color w:val="AAAAAA"/>
                <w:sz w:val="14"/>
                <w:szCs w:val="14"/>
              </w:rPr>
              <w:t xml:space="preserve">8</w:t>
            </w:r>
          </w:p>
          <w:p>
            <w:pPr>
              <w:spacing w:after="100" w:before="100"/>
              <w:jc w:val="center"/>
            </w:pPr>
            <w:r>
              <w:rPr>
                <w:rFonts w:ascii="Calibri" w:cs="Calibri" w:eastAsia="Calibri" w:hAnsi="Calibri"/>
                <w:b/>
                <w:bCs/>
                <w:sz w:val="28"/>
                <w:szCs w:val="28"/>
              </w:rPr>
              <w:t xml:space="preserve">Sirkulær og langsgående muskulatur</w:t>
            </w:r>
          </w:p>
        </w:tc>
      </w:tr>
    </w:tbl>
    <w:p>
      <w:pPr>
        <w:sectPr>
          <w:pgSz w:w="11906" w:h="16838" w:orient="portrait"/>
          <w:pgMar w:top="1440" w:right="1440" w:bottom="1440" w:left="1440" w:header="708" w:footer="708" w:gutter="0"/>
          <w:pgNumType/>
          <w:docGrid w:linePitch="360"/>
        </w:sectPr>
      </w:pPr>
    </w:p>
    <w:p>
      <w:pPr>
        <w:spacing w:after="80"/>
        <w:jc w:val="center"/>
      </w:pPr>
      <w:r>
        <w:rPr>
          <w:rFonts w:ascii="Calibri" w:cs="Calibri" w:eastAsia="Calibri" w:hAnsi="Calibri"/>
          <w:color w:val="AAAAAA"/>
          <w:sz w:val="16"/>
          <w:szCs w:val="16"/>
        </w:rPr>
        <w:t xml:space="preserve">BAKSIDER — side 1</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0" w:hRule="exact"/>
        </w:trPr>
        <w:tc>
          <w:tcPr>
            <w:tcW w:type="pct" w:w="50%"/>
            <w:tcBorders>
              <w:top w:val="dashed" w:color="BBBBBB" w:sz="1"/>
              <w:left w:val="dashed" w:color="BBBBBB" w:sz="1"/>
              <w:bottom w:val="dashed" w:color="BBBBBB" w:sz="1"/>
              <w:right w:val="dashed" w:color="BBBBBB" w:sz="1"/>
            </w:tcBorders>
          </w:tcPr>
          <w:p>
            <w:pPr>
              <w:spacing w:before="40"/>
              <w:jc w:val="right"/>
            </w:pPr>
            <w:r>
              <w:rPr>
                <w:rFonts w:ascii="Calibri" w:cs="Calibri" w:eastAsia="Calibri" w:hAnsi="Calibri"/>
                <w:color w:val="AAAAAA"/>
                <w:sz w:val="14"/>
                <w:szCs w:val="14"/>
              </w:rPr>
              <w:t xml:space="preserve">2</w:t>
            </w:r>
          </w:p>
          <w:p>
            <w:pPr>
              <w:spacing w:after="60" w:before="60"/>
            </w:pPr>
            <w:r>
              <w:rPr>
                <w:rFonts w:ascii="Calibri" w:cs="Calibri" w:eastAsia="Calibri" w:hAnsi="Calibri"/>
                <w:sz w:val="20"/>
                <w:szCs w:val="20"/>
              </w:rPr>
              <w:t xml:space="preserve">Det ytterste laget av huden som består av flere celllag. Det øverste laget er dødt og avskallende, mens de dypere lagene inneholder levende celler som deler seg og erstatter de gamle cellene.</w:t>
            </w:r>
          </w:p>
        </w:tc>
        <w:tc>
          <w:tcPr>
            <w:tcW w:type="pct" w:w="50%"/>
            <w:tcBorders>
              <w:top w:val="dashed" w:color="BBBBBB" w:sz="1"/>
              <w:left w:val="dashed" w:color="BBBBBB" w:sz="1"/>
              <w:bottom w:val="dashed" w:color="BBBBBB" w:sz="1"/>
              <w:right w:val="dashed" w:color="BBBBBB" w:sz="1"/>
            </w:tcBorders>
          </w:tcPr>
          <w:p>
            <w:pPr>
              <w:spacing w:before="40"/>
              <w:jc w:val="right"/>
            </w:pPr>
            <w:r>
              <w:rPr>
                <w:rFonts w:ascii="Calibri" w:cs="Calibri" w:eastAsia="Calibri" w:hAnsi="Calibri"/>
                <w:color w:val="AAAAAA"/>
                <w:sz w:val="14"/>
                <w:szCs w:val="14"/>
              </w:rPr>
              <w:t xml:space="preserve">1</w:t>
            </w:r>
          </w:p>
          <w:p>
            <w:pPr>
              <w:spacing w:after="60" w:before="60"/>
            </w:pPr>
            <w:r>
              <w:rPr>
                <w:rFonts w:ascii="Calibri" w:cs="Calibri" w:eastAsia="Calibri" w:hAnsi="Calibri"/>
                <w:sz w:val="20"/>
                <w:szCs w:val="20"/>
              </w:rPr>
              <w:t xml:space="preserve">Kroppens evne til å opprettholde stabile indre forhold som temperatur, pH og væskebalanse. Dette er nødvendig for at cellene skal fungere optimalt og være grunnlaget for all normal fysiologi.</w:t>
            </w:r>
          </w:p>
        </w:tc>
      </w:tr>
      <w:tr>
        <w:trPr>
          <w:trHeight w:val="3400" w:hRule="exact"/>
        </w:trPr>
        <w:tc>
          <w:tcPr>
            <w:tcW w:type="pct" w:w="50%"/>
            <w:tcBorders>
              <w:top w:val="dashed" w:color="BBBBBB" w:sz="1"/>
              <w:left w:val="dashed" w:color="BBBBBB" w:sz="1"/>
              <w:bottom w:val="dashed" w:color="BBBBBB" w:sz="1"/>
              <w:right w:val="dashed" w:color="BBBBBB" w:sz="1"/>
            </w:tcBorders>
          </w:tcPr>
          <w:p>
            <w:pPr>
              <w:spacing w:before="40"/>
              <w:jc w:val="right"/>
            </w:pPr>
            <w:r>
              <w:rPr>
                <w:rFonts w:ascii="Calibri" w:cs="Calibri" w:eastAsia="Calibri" w:hAnsi="Calibri"/>
                <w:color w:val="AAAAAA"/>
                <w:sz w:val="14"/>
                <w:szCs w:val="14"/>
              </w:rPr>
              <w:t xml:space="preserve">4</w:t>
            </w:r>
          </w:p>
          <w:p>
            <w:pPr>
              <w:spacing w:after="60" w:before="60"/>
            </w:pPr>
            <w:r>
              <w:rPr>
                <w:rFonts w:ascii="Calibri" w:cs="Calibri" w:eastAsia="Calibri" w:hAnsi="Calibri"/>
                <w:sz w:val="20"/>
                <w:szCs w:val="20"/>
              </w:rPr>
              <w:t xml:space="preserve">De to nederste kamrene i hjertet som pumper blod ut til kroppen (venstre ventrikkel) og lungene (høyre ventrikkel). De har tykkere muskelvegger enn forkamrene.</w:t>
            </w:r>
          </w:p>
        </w:tc>
        <w:tc>
          <w:tcPr>
            <w:tcW w:type="pct" w:w="50%"/>
            <w:tcBorders>
              <w:top w:val="dashed" w:color="BBBBBB" w:sz="1"/>
              <w:left w:val="dashed" w:color="BBBBBB" w:sz="1"/>
              <w:bottom w:val="dashed" w:color="BBBBBB" w:sz="1"/>
              <w:right w:val="dashed" w:color="BBBBBB" w:sz="1"/>
            </w:tcBorders>
          </w:tcPr>
          <w:p>
            <w:pPr>
              <w:spacing w:before="40"/>
              <w:jc w:val="right"/>
            </w:pPr>
            <w:r>
              <w:rPr>
                <w:rFonts w:ascii="Calibri" w:cs="Calibri" w:eastAsia="Calibri" w:hAnsi="Calibri"/>
                <w:color w:val="AAAAAA"/>
                <w:sz w:val="14"/>
                <w:szCs w:val="14"/>
              </w:rPr>
              <w:t xml:space="preserve">3</w:t>
            </w:r>
          </w:p>
          <w:p>
            <w:pPr>
              <w:spacing w:after="60" w:before="60"/>
            </w:pPr>
            <w:r>
              <w:rPr>
                <w:rFonts w:ascii="Calibri" w:cs="Calibri" w:eastAsia="Calibri" w:hAnsi="Calibri"/>
                <w:sz w:val="20"/>
                <w:szCs w:val="20"/>
              </w:rPr>
              <w:t xml:space="preserve">Små luftkapsler på enden av luftrørene i lungene der gassutveksling skjer. Her diffunderer oksygen inn i blodet og karbondioksid ut fra blodet.</w:t>
            </w:r>
          </w:p>
        </w:tc>
      </w:tr>
      <w:tr>
        <w:trPr>
          <w:trHeight w:val="3400" w:hRule="exact"/>
        </w:trPr>
        <w:tc>
          <w:tcPr>
            <w:tcW w:type="pct" w:w="50%"/>
            <w:tcBorders>
              <w:top w:val="dashed" w:color="BBBBBB" w:sz="1"/>
              <w:left w:val="dashed" w:color="BBBBBB" w:sz="1"/>
              <w:bottom w:val="dashed" w:color="BBBBBB" w:sz="1"/>
              <w:right w:val="dashed" w:color="BBBBBB" w:sz="1"/>
            </w:tcBorders>
          </w:tcPr>
          <w:p>
            <w:pPr>
              <w:spacing w:before="40"/>
              <w:jc w:val="right"/>
            </w:pPr>
            <w:r>
              <w:rPr>
                <w:rFonts w:ascii="Calibri" w:cs="Calibri" w:eastAsia="Calibri" w:hAnsi="Calibri"/>
                <w:color w:val="AAAAAA"/>
                <w:sz w:val="14"/>
                <w:szCs w:val="14"/>
              </w:rPr>
              <w:t xml:space="preserve">6</w:t>
            </w:r>
          </w:p>
          <w:p>
            <w:pPr>
              <w:spacing w:after="60" w:before="60"/>
            </w:pPr>
            <w:r>
              <w:rPr>
                <w:rFonts w:ascii="Calibri" w:cs="Calibri" w:eastAsia="Calibri" w:hAnsi="Calibri"/>
                <w:sz w:val="20"/>
                <w:szCs w:val="20"/>
              </w:rPr>
              <w:t xml:space="preserve">Forbindelsen mellom to nerveceller hvor signaler overføres kjemisk via neurotransmittere. Signalet går fra en sendenevrecelle over en liten spalte til en mottagende celle.</w:t>
            </w:r>
          </w:p>
        </w:tc>
        <w:tc>
          <w:tcPr>
            <w:tcW w:type="pct" w:w="50%"/>
            <w:tcBorders>
              <w:top w:val="dashed" w:color="BBBBBB" w:sz="1"/>
              <w:left w:val="dashed" w:color="BBBBBB" w:sz="1"/>
              <w:bottom w:val="dashed" w:color="BBBBBB" w:sz="1"/>
              <w:right w:val="dashed" w:color="BBBBBB" w:sz="1"/>
            </w:tcBorders>
          </w:tcPr>
          <w:p>
            <w:pPr>
              <w:spacing w:before="40"/>
              <w:jc w:val="right"/>
            </w:pPr>
            <w:r>
              <w:rPr>
                <w:rFonts w:ascii="Calibri" w:cs="Calibri" w:eastAsia="Calibri" w:hAnsi="Calibri"/>
                <w:color w:val="AAAAAA"/>
                <w:sz w:val="14"/>
                <w:szCs w:val="14"/>
              </w:rPr>
              <w:t xml:space="preserve">5</w:t>
            </w:r>
          </w:p>
          <w:p>
            <w:pPr>
              <w:spacing w:after="60" w:before="60"/>
            </w:pPr>
            <w:r>
              <w:rPr>
                <w:rFonts w:ascii="Calibri" w:cs="Calibri" w:eastAsia="Calibri" w:hAnsi="Calibri"/>
                <w:sz w:val="20"/>
                <w:szCs w:val="20"/>
              </w:rPr>
              <w:t xml:space="preserve">Den grunnleggende strukturelle enheten i kompakt bein, bestående av sentrale blodårer omgitt av konsentriske lag av beinalternativ. Osteonene gjør beinet både sterkt og fleksibelt.</w:t>
            </w:r>
          </w:p>
        </w:tc>
      </w:tr>
      <w:tr>
        <w:trPr>
          <w:trHeight w:val="3400" w:hRule="exact"/>
        </w:trPr>
        <w:tc>
          <w:tcPr>
            <w:tcW w:type="pct" w:w="50%"/>
            <w:tcBorders>
              <w:top w:val="dashed" w:color="BBBBBB" w:sz="1"/>
              <w:left w:val="dashed" w:color="BBBBBB" w:sz="1"/>
              <w:bottom w:val="dashed" w:color="BBBBBB" w:sz="1"/>
              <w:right w:val="dashed" w:color="BBBBBB" w:sz="1"/>
            </w:tcBorders>
          </w:tcPr>
          <w:p>
            <w:pPr>
              <w:spacing w:before="40"/>
              <w:jc w:val="right"/>
            </w:pPr>
            <w:r>
              <w:rPr>
                <w:rFonts w:ascii="Calibri" w:cs="Calibri" w:eastAsia="Calibri" w:hAnsi="Calibri"/>
                <w:color w:val="AAAAAA"/>
                <w:sz w:val="14"/>
                <w:szCs w:val="14"/>
              </w:rPr>
              <w:t xml:space="preserve">8</w:t>
            </w:r>
          </w:p>
          <w:p>
            <w:pPr>
              <w:spacing w:after="60" w:before="60"/>
            </w:pPr>
            <w:r>
              <w:rPr>
                <w:rFonts w:ascii="Calibri" w:cs="Calibri" w:eastAsia="Calibri" w:hAnsi="Calibri"/>
                <w:sz w:val="20"/>
                <w:szCs w:val="20"/>
              </w:rPr>
              <w:t xml:space="preserve">To lag av glatt muskulatur i tarmene som arbeider sammen. Den sirkulære kontraheres for å innsnevre tarmens lumen, mens den langsgående forkorter tarmens lengde for å skyve innholdet framover.</w:t>
            </w:r>
          </w:p>
        </w:tc>
        <w:tc>
          <w:tcPr>
            <w:tcW w:type="pct" w:w="50%"/>
            <w:tcBorders>
              <w:top w:val="dashed" w:color="BBBBBB" w:sz="1"/>
              <w:left w:val="dashed" w:color="BBBBBB" w:sz="1"/>
              <w:bottom w:val="dashed" w:color="BBBBBB" w:sz="1"/>
              <w:right w:val="dashed" w:color="BBBBBB" w:sz="1"/>
            </w:tcBorders>
          </w:tcPr>
          <w:p>
            <w:pPr>
              <w:spacing w:before="40"/>
              <w:jc w:val="right"/>
            </w:pPr>
            <w:r>
              <w:rPr>
                <w:rFonts w:ascii="Calibri" w:cs="Calibri" w:eastAsia="Calibri" w:hAnsi="Calibri"/>
                <w:color w:val="AAAAAA"/>
                <w:sz w:val="14"/>
                <w:szCs w:val="14"/>
              </w:rPr>
              <w:t xml:space="preserve">7</w:t>
            </w:r>
          </w:p>
          <w:p>
            <w:pPr>
              <w:spacing w:after="60" w:before="60"/>
            </w:pPr>
            <w:r>
              <w:rPr>
                <w:rFonts w:ascii="Calibri" w:cs="Calibri" w:eastAsia="Calibri" w:hAnsi="Calibri"/>
                <w:sz w:val="20"/>
                <w:szCs w:val="20"/>
              </w:rPr>
              <w:t xml:space="preserve">Et knippe av små blodkapillarer i nyren hvor det første filtrasjonstrinnet av urin skjer. Vann, glukose og avfallsstoffer presses ut gjennom kapillarveggen inn i Bowmans kapsel.</w:t>
            </w:r>
          </w:p>
        </w:tc>
      </w:tr>
    </w:tbl>
    <w:p>
      <w:pPr>
        <w:sectPr>
          <w:pgSz w:w="11906" w:h="16838" w:orient="portrait"/>
          <w:pgMar w:top="1440" w:right="1440" w:bottom="1440" w:left="1440" w:header="708" w:footer="708" w:gutter="0"/>
          <w:pgNumType/>
          <w:docGrid w:linePitch="360"/>
        </w:sectPr>
      </w:pPr>
    </w:p>
    <w:p>
      <w:pPr>
        <w:spacing w:after="80"/>
        <w:jc w:val="center"/>
      </w:pPr>
      <w:r>
        <w:rPr>
          <w:rFonts w:ascii="Calibri" w:cs="Calibri" w:eastAsia="Calibri" w:hAnsi="Calibri"/>
          <w:color w:val="AAAAAA"/>
          <w:sz w:val="16"/>
          <w:szCs w:val="16"/>
        </w:rPr>
        <w:t xml:space="preserve">FORSIDER — side 2</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0" w:hRule="exact"/>
        </w:trPr>
        <w:tc>
          <w:tcPr>
            <w:tcW w:type="pct" w:w="50%"/>
            <w:tcBorders>
              <w:top w:val="dashed" w:color="BBBBBB" w:sz="1"/>
              <w:left w:val="dashed" w:color="BBBBBB" w:sz="1"/>
              <w:bottom w:val="dashed" w:color="BBBBBB" w:sz="1"/>
              <w:right w:val="dashed" w:color="BBBBBB" w:sz="1"/>
            </w:tcBorders>
            <w:vAlign w:val="center"/>
          </w:tcPr>
          <w:p>
            <w:pPr>
              <w:spacing w:before="40"/>
            </w:pPr>
            <w:r>
              <w:rPr>
                <w:rFonts w:ascii="Calibri" w:cs="Calibri" w:eastAsia="Calibri" w:hAnsi="Calibri"/>
                <w:color w:val="AAAAAA"/>
                <w:sz w:val="14"/>
                <w:szCs w:val="14"/>
              </w:rPr>
              <w:t xml:space="preserve">9</w:t>
            </w:r>
          </w:p>
          <w:p>
            <w:pPr>
              <w:spacing w:after="100" w:before="100"/>
              <w:jc w:val="center"/>
            </w:pPr>
            <w:r>
              <w:rPr>
                <w:rFonts w:ascii="Calibri" w:cs="Calibri" w:eastAsia="Calibri" w:hAnsi="Calibri"/>
                <w:b/>
                <w:bCs/>
                <w:sz w:val="28"/>
                <w:szCs w:val="28"/>
              </w:rPr>
              <w:t xml:space="preserve">Mitokondrium</w:t>
            </w:r>
          </w:p>
        </w:tc>
        <w:tc>
          <w:tcPr>
            <w:tcW w:type="pct" w:w="50%"/>
            <w:tcBorders>
              <w:top w:val="dashed" w:color="BBBBBB" w:sz="1"/>
              <w:left w:val="dashed" w:color="BBBBBB" w:sz="1"/>
              <w:bottom w:val="dashed" w:color="BBBBBB" w:sz="1"/>
              <w:right w:val="dashed" w:color="BBBBBB" w:sz="1"/>
            </w:tcBorders>
            <w:vAlign w:val="center"/>
          </w:tcPr>
          <w:p>
            <w:pPr>
              <w:spacing w:before="40"/>
            </w:pPr>
            <w:r>
              <w:rPr>
                <w:rFonts w:ascii="Calibri" w:cs="Calibri" w:eastAsia="Calibri" w:hAnsi="Calibri"/>
                <w:color w:val="AAAAAA"/>
                <w:sz w:val="14"/>
                <w:szCs w:val="14"/>
              </w:rPr>
              <w:t xml:space="preserve">10</w:t>
            </w:r>
          </w:p>
          <w:p>
            <w:pPr>
              <w:spacing w:after="100" w:before="100"/>
              <w:jc w:val="center"/>
            </w:pPr>
            <w:r>
              <w:rPr>
                <w:rFonts w:ascii="Calibri" w:cs="Calibri" w:eastAsia="Calibri" w:hAnsi="Calibri"/>
                <w:b/>
                <w:bCs/>
                <w:sz w:val="28"/>
                <w:szCs w:val="28"/>
              </w:rPr>
              <w:t xml:space="preserve">Periosteum</w:t>
            </w:r>
          </w:p>
        </w:tc>
      </w:tr>
      <w:tr>
        <w:trPr>
          <w:trHeight w:val="3400" w:hRule="exact"/>
        </w:trPr>
        <w:tc>
          <w:tcPr>
            <w:tcW w:type="pct" w:w="50%"/>
            <w:tcBorders>
              <w:top w:val="dashed" w:color="BBBBBB" w:sz="1"/>
              <w:left w:val="dashed" w:color="BBBBBB" w:sz="1"/>
              <w:bottom w:val="dashed" w:color="BBBBBB" w:sz="1"/>
              <w:right w:val="dashed" w:color="BBBBBB" w:sz="1"/>
            </w:tcBorders>
            <w:vAlign w:val="center"/>
          </w:tcPr>
          <w:p/>
        </w:tc>
        <w:tc>
          <w:tcPr>
            <w:tcW w:type="pct" w:w="50%"/>
            <w:tcBorders>
              <w:top w:val="dashed" w:color="BBBBBB" w:sz="1"/>
              <w:left w:val="dashed" w:color="BBBBBB" w:sz="1"/>
              <w:bottom w:val="dashed" w:color="BBBBBB" w:sz="1"/>
              <w:right w:val="dashed" w:color="BBBBBB" w:sz="1"/>
            </w:tcBorders>
            <w:vAlign w:val="center"/>
          </w:tcPr>
          <w:p/>
        </w:tc>
      </w:tr>
      <w:tr>
        <w:trPr>
          <w:trHeight w:val="3400" w:hRule="exact"/>
        </w:trPr>
        <w:tc>
          <w:tcPr>
            <w:tcW w:type="pct" w:w="50%"/>
            <w:tcBorders>
              <w:top w:val="dashed" w:color="BBBBBB" w:sz="1"/>
              <w:left w:val="dashed" w:color="BBBBBB" w:sz="1"/>
              <w:bottom w:val="dashed" w:color="BBBBBB" w:sz="1"/>
              <w:right w:val="dashed" w:color="BBBBBB" w:sz="1"/>
            </w:tcBorders>
            <w:vAlign w:val="center"/>
          </w:tcPr>
          <w:p/>
        </w:tc>
        <w:tc>
          <w:tcPr>
            <w:tcW w:type="pct" w:w="50%"/>
            <w:tcBorders>
              <w:top w:val="dashed" w:color="BBBBBB" w:sz="1"/>
              <w:left w:val="dashed" w:color="BBBBBB" w:sz="1"/>
              <w:bottom w:val="dashed" w:color="BBBBBB" w:sz="1"/>
              <w:right w:val="dashed" w:color="BBBBBB" w:sz="1"/>
            </w:tcBorders>
            <w:vAlign w:val="center"/>
          </w:tcPr>
          <w:p/>
        </w:tc>
      </w:tr>
      <w:tr>
        <w:trPr>
          <w:trHeight w:val="3400" w:hRule="exact"/>
        </w:trPr>
        <w:tc>
          <w:tcPr>
            <w:tcW w:type="pct" w:w="50%"/>
            <w:tcBorders>
              <w:top w:val="dashed" w:color="BBBBBB" w:sz="1"/>
              <w:left w:val="dashed" w:color="BBBBBB" w:sz="1"/>
              <w:bottom w:val="dashed" w:color="BBBBBB" w:sz="1"/>
              <w:right w:val="dashed" w:color="BBBBBB" w:sz="1"/>
            </w:tcBorders>
            <w:vAlign w:val="center"/>
          </w:tcPr>
          <w:p/>
        </w:tc>
        <w:tc>
          <w:tcPr>
            <w:tcW w:type="pct" w:w="50%"/>
            <w:tcBorders>
              <w:top w:val="dashed" w:color="BBBBBB" w:sz="1"/>
              <w:left w:val="dashed" w:color="BBBBBB" w:sz="1"/>
              <w:bottom w:val="dashed" w:color="BBBBBB" w:sz="1"/>
              <w:right w:val="dashed" w:color="BBBBBB" w:sz="1"/>
            </w:tcBorders>
            <w:vAlign w:val="center"/>
          </w:tcPr>
          <w:p/>
        </w:tc>
      </w:tr>
    </w:tbl>
    <w:p>
      <w:pPr>
        <w:sectPr>
          <w:pgSz w:w="11906" w:h="16838" w:orient="portrait"/>
          <w:pgMar w:top="1440" w:right="1440" w:bottom="1440" w:left="1440" w:header="708" w:footer="708" w:gutter="0"/>
          <w:pgNumType/>
          <w:docGrid w:linePitch="360"/>
        </w:sectPr>
      </w:pPr>
    </w:p>
    <w:p>
      <w:pPr>
        <w:spacing w:after="80"/>
        <w:jc w:val="center"/>
      </w:pPr>
      <w:r>
        <w:rPr>
          <w:rFonts w:ascii="Calibri" w:cs="Calibri" w:eastAsia="Calibri" w:hAnsi="Calibri"/>
          <w:color w:val="AAAAAA"/>
          <w:sz w:val="16"/>
          <w:szCs w:val="16"/>
        </w:rPr>
        <w:t xml:space="preserve">BAKSIDER — side 2</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0" w:hRule="exact"/>
        </w:trPr>
        <w:tc>
          <w:tcPr>
            <w:tcW w:type="pct" w:w="50%"/>
            <w:tcBorders>
              <w:top w:val="dashed" w:color="BBBBBB" w:sz="1"/>
              <w:left w:val="dashed" w:color="BBBBBB" w:sz="1"/>
              <w:bottom w:val="dashed" w:color="BBBBBB" w:sz="1"/>
              <w:right w:val="dashed" w:color="BBBBBB" w:sz="1"/>
            </w:tcBorders>
          </w:tcPr>
          <w:p>
            <w:pPr>
              <w:spacing w:before="40"/>
              <w:jc w:val="right"/>
            </w:pPr>
            <w:r>
              <w:rPr>
                <w:rFonts w:ascii="Calibri" w:cs="Calibri" w:eastAsia="Calibri" w:hAnsi="Calibri"/>
                <w:color w:val="AAAAAA"/>
                <w:sz w:val="14"/>
                <w:szCs w:val="14"/>
              </w:rPr>
              <w:t xml:space="preserve">10</w:t>
            </w:r>
          </w:p>
          <w:p>
            <w:pPr>
              <w:spacing w:after="60" w:before="60"/>
            </w:pPr>
            <w:r>
              <w:rPr>
                <w:rFonts w:ascii="Calibri" w:cs="Calibri" w:eastAsia="Calibri" w:hAnsi="Calibri"/>
                <w:sz w:val="20"/>
                <w:szCs w:val="20"/>
              </w:rPr>
              <w:t xml:space="preserve">Det tette bindevevslaget som omgir beinet på utsiden. Det inneholder blodårer og nerveceller, og er viktig for beinheling og ernæring av beinet.</w:t>
            </w:r>
          </w:p>
        </w:tc>
        <w:tc>
          <w:tcPr>
            <w:tcW w:type="pct" w:w="50%"/>
            <w:tcBorders>
              <w:top w:val="dashed" w:color="BBBBBB" w:sz="1"/>
              <w:left w:val="dashed" w:color="BBBBBB" w:sz="1"/>
              <w:bottom w:val="dashed" w:color="BBBBBB" w:sz="1"/>
              <w:right w:val="dashed" w:color="BBBBBB" w:sz="1"/>
            </w:tcBorders>
          </w:tcPr>
          <w:p>
            <w:pPr>
              <w:spacing w:before="40"/>
              <w:jc w:val="right"/>
            </w:pPr>
            <w:r>
              <w:rPr>
                <w:rFonts w:ascii="Calibri" w:cs="Calibri" w:eastAsia="Calibri" w:hAnsi="Calibri"/>
                <w:color w:val="AAAAAA"/>
                <w:sz w:val="14"/>
                <w:szCs w:val="14"/>
              </w:rPr>
              <w:t xml:space="preserve">9</w:t>
            </w:r>
          </w:p>
          <w:p>
            <w:pPr>
              <w:spacing w:after="60" w:before="60"/>
            </w:pPr>
            <w:r>
              <w:rPr>
                <w:rFonts w:ascii="Calibri" w:cs="Calibri" w:eastAsia="Calibri" w:hAnsi="Calibri"/>
                <w:sz w:val="20"/>
                <w:szCs w:val="20"/>
              </w:rPr>
              <w:t xml:space="preserve">Kraftstasjonene i cellen hvor cellulær respirasjon skjer. Her blir glukose og andre næringsstoffer brukt til å produsere ATP, som er energien cellene bruker til arbeid.</w:t>
            </w:r>
          </w:p>
        </w:tc>
      </w:tr>
      <w:tr>
        <w:trPr>
          <w:trHeight w:val="3400" w:hRule="exact"/>
        </w:trPr>
        <w:tc>
          <w:tcPr>
            <w:tcW w:type="pct" w:w="50%"/>
            <w:tcBorders>
              <w:top w:val="dashed" w:color="BBBBBB" w:sz="1"/>
              <w:left w:val="dashed" w:color="BBBBBB" w:sz="1"/>
              <w:bottom w:val="dashed" w:color="BBBBBB" w:sz="1"/>
              <w:right w:val="dashed" w:color="BBBBBB" w:sz="1"/>
            </w:tcBorders>
          </w:tcPr>
          <w:p/>
        </w:tc>
        <w:tc>
          <w:tcPr>
            <w:tcW w:type="pct" w:w="50%"/>
            <w:tcBorders>
              <w:top w:val="dashed" w:color="BBBBBB" w:sz="1"/>
              <w:left w:val="dashed" w:color="BBBBBB" w:sz="1"/>
              <w:bottom w:val="dashed" w:color="BBBBBB" w:sz="1"/>
              <w:right w:val="dashed" w:color="BBBBBB" w:sz="1"/>
            </w:tcBorders>
          </w:tcPr>
          <w:p/>
        </w:tc>
      </w:tr>
      <w:tr>
        <w:trPr>
          <w:trHeight w:val="3400" w:hRule="exact"/>
        </w:trPr>
        <w:tc>
          <w:tcPr>
            <w:tcW w:type="pct" w:w="50%"/>
            <w:tcBorders>
              <w:top w:val="dashed" w:color="BBBBBB" w:sz="1"/>
              <w:left w:val="dashed" w:color="BBBBBB" w:sz="1"/>
              <w:bottom w:val="dashed" w:color="BBBBBB" w:sz="1"/>
              <w:right w:val="dashed" w:color="BBBBBB" w:sz="1"/>
            </w:tcBorders>
          </w:tcPr>
          <w:p/>
        </w:tc>
        <w:tc>
          <w:tcPr>
            <w:tcW w:type="pct" w:w="50%"/>
            <w:tcBorders>
              <w:top w:val="dashed" w:color="BBBBBB" w:sz="1"/>
              <w:left w:val="dashed" w:color="BBBBBB" w:sz="1"/>
              <w:bottom w:val="dashed" w:color="BBBBBB" w:sz="1"/>
              <w:right w:val="dashed" w:color="BBBBBB" w:sz="1"/>
            </w:tcBorders>
          </w:tcPr>
          <w:p/>
        </w:tc>
      </w:tr>
      <w:tr>
        <w:trPr>
          <w:trHeight w:val="3400" w:hRule="exact"/>
        </w:trPr>
        <w:tc>
          <w:tcPr>
            <w:tcW w:type="pct" w:w="50%"/>
            <w:tcBorders>
              <w:top w:val="dashed" w:color="BBBBBB" w:sz="1"/>
              <w:left w:val="dashed" w:color="BBBBBB" w:sz="1"/>
              <w:bottom w:val="dashed" w:color="BBBBBB" w:sz="1"/>
              <w:right w:val="dashed" w:color="BBBBBB" w:sz="1"/>
            </w:tcBorders>
          </w:tcPr>
          <w:p/>
        </w:tc>
        <w:tc>
          <w:tcPr>
            <w:tcW w:type="pct" w:w="50%"/>
            <w:tcBorders>
              <w:top w:val="dashed" w:color="BBBBBB" w:sz="1"/>
              <w:left w:val="dashed" w:color="BBBBBB" w:sz="1"/>
              <w:bottom w:val="dashed" w:color="BBBBBB" w:sz="1"/>
              <w:right w:val="dashed" w:color="BBBBBB" w:sz="1"/>
            </w:tcBorders>
          </w:tcP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2026-05-13T19:00:44.008Z</dcterms:created>
  <dcterms:modified xsi:type="dcterms:W3CDTF">2026-05-13T19:00:44.008Z</dcterms:modified>
</cp:coreProperties>
</file>

<file path=docProps/custom.xml><?xml version="1.0" encoding="utf-8"?>
<Properties xmlns="http://schemas.openxmlformats.org/officeDocument/2006/custom-properties" xmlns:vt="http://schemas.openxmlformats.org/officeDocument/2006/docPropsVTypes"/>
</file>